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6340" w14:textId="77777777" w:rsidR="00B27FD6" w:rsidRDefault="00B27FD6">
      <w:pPr>
        <w:pStyle w:val="Default"/>
      </w:pPr>
    </w:p>
    <w:p w14:paraId="5C036BAF" w14:textId="77777777" w:rsidR="00B27FD6" w:rsidRDefault="00000000">
      <w:pPr>
        <w:pStyle w:val="Default"/>
        <w:rPr>
          <w:rFonts w:ascii="Cambria" w:hAnsi="Cambria"/>
          <w:sz w:val="22"/>
          <w:szCs w:val="22"/>
        </w:rPr>
      </w:pPr>
      <w:r>
        <w:t xml:space="preserve"> </w:t>
      </w:r>
      <w:r>
        <w:rPr>
          <w:rFonts w:ascii="Cambria" w:hAnsi="Cambria"/>
          <w:b/>
          <w:bCs/>
          <w:sz w:val="22"/>
          <w:szCs w:val="22"/>
        </w:rPr>
        <w:t>Sadržaj i način testiranja, pravni i drugi izvori za pripremanje kandidata za testiranje</w:t>
      </w:r>
    </w:p>
    <w:p w14:paraId="0A4705D3" w14:textId="77777777" w:rsidR="00B27FD6" w:rsidRDefault="00000000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__________________________________________________________________________ </w:t>
      </w:r>
    </w:p>
    <w:p w14:paraId="61B71CAF" w14:textId="77777777" w:rsidR="00B27FD6" w:rsidRDefault="00000000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OSNOVNA ŠKOLA ZMIJAVCI</w:t>
      </w:r>
    </w:p>
    <w:p w14:paraId="48D445C8" w14:textId="77777777" w:rsidR="00B27FD6" w:rsidRDefault="00000000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ZMIJAVCI</w:t>
      </w:r>
    </w:p>
    <w:p w14:paraId="1285EC31" w14:textId="77777777" w:rsidR="00B27FD6" w:rsidRDefault="00000000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112-02/24-01/46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6C2C1CF" w14:textId="77777777" w:rsidR="00B27FD6" w:rsidRDefault="000000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2181-294-24-1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6891E9E7" w14:textId="77777777" w:rsidR="00B27FD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8085CB0" wp14:editId="53D8B6A2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40C73C9A" w14:textId="77777777" w:rsidR="00B27FD6" w:rsidRDefault="00000000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U Zmijavcima, 28.11. 2024.g.</w:t>
      </w:r>
    </w:p>
    <w:p w14:paraId="366CB930" w14:textId="77777777" w:rsidR="00B27FD6" w:rsidRDefault="00B27FD6">
      <w:pPr>
        <w:pStyle w:val="Default"/>
        <w:rPr>
          <w:rFonts w:ascii="Cambria" w:hAnsi="Cambria"/>
          <w:sz w:val="22"/>
          <w:szCs w:val="22"/>
        </w:rPr>
      </w:pPr>
    </w:p>
    <w:p w14:paraId="040926BB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temelju članka 14. Pravilnika o načinu i postupku zapošljavanja u Osnovnoj školi Zmijavci, Zmijavci, a vezano uz objavljeni  natječaj od 22. studenoga  2024. godine za zasnivanje radnog odnosa na radnom mjestu psihologa/inje na određeno, nepuno radno vrijeme, 20 sati tjedno  za rad u COŠ-u, Povjerenstvo za vrednovanje kandidata objavljuje :</w:t>
      </w:r>
    </w:p>
    <w:p w14:paraId="6E1F8190" w14:textId="77777777" w:rsidR="00B27FD6" w:rsidRDefault="00B27FD6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9BA62E7" w14:textId="77777777" w:rsidR="00B27FD6" w:rsidRDefault="00000000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SARŽAJ I NAČIN TESTIRANJA, PRAVNE I DRUGE IZVORE ZA PRIPREMANJE KANDIDATA ZA TESTIRANJE </w:t>
      </w:r>
    </w:p>
    <w:p w14:paraId="0E711FD9" w14:textId="77777777" w:rsidR="00B27FD6" w:rsidRDefault="00B27FD6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14:paraId="24DF78D6" w14:textId="77777777" w:rsidR="00B27FD6" w:rsidRDefault="00000000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PRAVILA TESTIRANJA: </w:t>
      </w:r>
    </w:p>
    <w:p w14:paraId="2C2B7BA4" w14:textId="77777777" w:rsidR="00B27FD6" w:rsidRDefault="00B27FD6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14:paraId="1B330A83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Sukladno odredbama Pravilnika o načinu i postupku zapošljavanja u Osnovnoj školi Zmijavci, obavit će se provjera znanja i sposobnosti kandidata koji ispunjavaju uvjete Natječaja. Ako se na natječaj prijavio samo jedan kandidat koji ispunjava uvjete natječaja Povjerenstvo će donijeti odluku o neprovođenju procjene odnosno testiranja.</w:t>
      </w:r>
    </w:p>
    <w:p w14:paraId="10270574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Provjera se sastoji od pisane provjere kandidata (testiranja).</w:t>
      </w:r>
    </w:p>
    <w:p w14:paraId="44090004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Kandidati su obvezni pristupiti provjeri znanja i sposobnosti putem pisanog testiranja. </w:t>
      </w:r>
    </w:p>
    <w:p w14:paraId="2852813B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Ako kandidat ne pristupi testiranju, smatra se da je povukao prijavu na natječaj. </w:t>
      </w:r>
    </w:p>
    <w:p w14:paraId="00347DDE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Kandidati/kinje su dužni ponijeti sa sobom osobnu iskaznicu ili drugu identifikacijsku javnu ispravu na temelju koje se utvrđuje prije testiranja identitet kandidata/kinje. </w:t>
      </w:r>
    </w:p>
    <w:p w14:paraId="78CD616C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14:paraId="7A1F59C7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Nakon utvrđivanja identiteta kandidatima Povjerenstvo će podijeliti testove kandidatima. </w:t>
      </w:r>
    </w:p>
    <w:p w14:paraId="1FC424F3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 zaprimanju testa kandidat je dužan upisati ime i prezime za to označenom mjestu na testu. </w:t>
      </w:r>
    </w:p>
    <w:p w14:paraId="42CA4948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Test se piše isključivo kemijskom olovkom. </w:t>
      </w:r>
    </w:p>
    <w:p w14:paraId="656A222D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vrijeme testiranja nije dopušteno: </w:t>
      </w:r>
    </w:p>
    <w:p w14:paraId="33ADFC14" w14:textId="77777777" w:rsidR="00B27FD6" w:rsidRDefault="00000000">
      <w:pPr>
        <w:pStyle w:val="Default"/>
        <w:spacing w:after="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koristiti se bilo kakvom literaturom odnosno bilješkama, </w:t>
      </w:r>
    </w:p>
    <w:p w14:paraId="34AC5C0A" w14:textId="77777777" w:rsidR="00B27FD6" w:rsidRDefault="00000000">
      <w:pPr>
        <w:pStyle w:val="Default"/>
        <w:spacing w:after="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koristiti mobitel ili druga komunikacijska sredstva, </w:t>
      </w:r>
    </w:p>
    <w:p w14:paraId="5353BE21" w14:textId="77777777" w:rsidR="00B27FD6" w:rsidRDefault="00000000">
      <w:pPr>
        <w:pStyle w:val="Default"/>
        <w:spacing w:after="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napuštati prostoriju u kojoj se testiranje odvija i </w:t>
      </w:r>
    </w:p>
    <w:p w14:paraId="4EB1D14D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razgovarati sa s ostalim kandidatima/</w:t>
      </w:r>
      <w:proofErr w:type="spellStart"/>
      <w:r>
        <w:rPr>
          <w:rFonts w:ascii="Cambria" w:hAnsi="Cambria"/>
          <w:sz w:val="22"/>
          <w:szCs w:val="22"/>
        </w:rPr>
        <w:t>kinjama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16B76498" w14:textId="77777777" w:rsidR="00B27FD6" w:rsidRDefault="00B27FD6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49AEB18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Ukoliko kandidat postupi suprotno pravilima testiranja bit će udaljen s testiranja, a njegov rezultat Povjerenstvo neće priznati niti ocijeniti. </w:t>
      </w:r>
    </w:p>
    <w:p w14:paraId="1639C353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41070531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Pravni i drugi izvori za pripremanje kandidata za testiranje su: </w:t>
      </w:r>
    </w:p>
    <w:p w14:paraId="455F11ED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1. Zakona o odgoju i obrazovanju u osnovnoj i srednjoj školi (Narodne novine, broj 87/08., 86/09, 92/10.,105/10.,90/11., 16/12. , 86/12., 94/13, 152/14. ,7/17., 68/18., 98/19. i 64/20. 151/22, 155/23, 156/23), </w:t>
      </w:r>
    </w:p>
    <w:p w14:paraId="6B3F84DD" w14:textId="77777777" w:rsidR="00B27FD6" w:rsidRDefault="00B27FD6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7ED91555" w14:textId="77777777" w:rsidR="00B27FD6" w:rsidRDefault="00000000">
      <w:pPr>
        <w:pStyle w:val="Default"/>
        <w:spacing w:after="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Pravilnik o broju učenika u redovitom i kombiniranom razrednom odjelu i odgojno-obrazovnoj skupini u osnovnoj školi (Narodne novine, broj 124/09. i 73/10.) </w:t>
      </w:r>
    </w:p>
    <w:p w14:paraId="6914523E" w14:textId="77777777" w:rsidR="00B27FD6" w:rsidRDefault="00000000">
      <w:pPr>
        <w:pStyle w:val="Default"/>
        <w:spacing w:after="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Pravilnik o načinima, postupcima i elementima vrednovanja učenika u osnovnoj i srednjoj školi (Narodne novine, broj 112/10. i 82/19, 43/20,100/21.) </w:t>
      </w:r>
    </w:p>
    <w:p w14:paraId="4BA3F1CF" w14:textId="77777777" w:rsidR="00B27FD6" w:rsidRDefault="00000000">
      <w:pPr>
        <w:pStyle w:val="Default"/>
        <w:spacing w:after="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 Pravilnik o pedagoškoj dokumentaciji i evidenciji te javnim ispravama u školskim ustanovama (Narodne novine, broj 47/19.,41/19. i 76/19.) </w:t>
      </w:r>
    </w:p>
    <w:p w14:paraId="6B807181" w14:textId="77777777" w:rsidR="00B27FD6" w:rsidRDefault="00000000">
      <w:pPr>
        <w:pStyle w:val="Default"/>
        <w:spacing w:after="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Pravilnik o osnovnoškolskom i srednjoškolskom odgoju i obrazovanju učenika s teškoćama u razvoju (Narodne novine, 24/2015.). </w:t>
      </w:r>
    </w:p>
    <w:p w14:paraId="398F63DD" w14:textId="77777777" w:rsidR="00B27FD6" w:rsidRDefault="00000000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Državni pedagoški standard, Republika Hrvatska, Ministarstvo znanosti, obrazovanja i športa. </w:t>
      </w:r>
    </w:p>
    <w:p w14:paraId="4CF6F4D1" w14:textId="77777777" w:rsidR="00B27FD6" w:rsidRDefault="00B27FD6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91AE678" w14:textId="77777777" w:rsidR="00B27FD6" w:rsidRDefault="00B27FD6">
      <w:pPr>
        <w:pStyle w:val="Default"/>
        <w:jc w:val="both"/>
        <w:rPr>
          <w:rFonts w:ascii="Cambria" w:hAnsi="Cambria"/>
          <w:sz w:val="22"/>
          <w:szCs w:val="22"/>
        </w:rPr>
      </w:pPr>
    </w:p>
    <w:sectPr w:rsidR="00B27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413A7" w14:textId="77777777" w:rsidR="00DE4FF8" w:rsidRDefault="00DE4FF8">
      <w:pPr>
        <w:spacing w:after="0" w:line="240" w:lineRule="auto"/>
      </w:pPr>
      <w:r>
        <w:separator/>
      </w:r>
    </w:p>
  </w:endnote>
  <w:endnote w:type="continuationSeparator" w:id="0">
    <w:p w14:paraId="01F7F82D" w14:textId="77777777" w:rsidR="00DE4FF8" w:rsidRDefault="00DE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7DD8" w14:textId="77777777" w:rsidR="00B27FD6" w:rsidRDefault="00B27F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054D" w14:textId="77777777" w:rsidR="00B27FD6" w:rsidRDefault="00B27F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1FF0" w14:textId="77777777" w:rsidR="00B27FD6" w:rsidRDefault="00B27F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3E13A" w14:textId="77777777" w:rsidR="00DE4FF8" w:rsidRDefault="00DE4FF8">
      <w:pPr>
        <w:spacing w:after="0" w:line="240" w:lineRule="auto"/>
      </w:pPr>
      <w:r>
        <w:separator/>
      </w:r>
    </w:p>
  </w:footnote>
  <w:footnote w:type="continuationSeparator" w:id="0">
    <w:p w14:paraId="241D2C1A" w14:textId="77777777" w:rsidR="00DE4FF8" w:rsidRDefault="00DE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0940" w14:textId="77777777" w:rsidR="00B27FD6" w:rsidRDefault="00B27F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3659" w14:textId="77777777" w:rsidR="00B27FD6" w:rsidRDefault="00B27F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CC6F" w14:textId="77777777" w:rsidR="00B27FD6" w:rsidRDefault="00B27F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D6"/>
    <w:rsid w:val="00631C52"/>
    <w:rsid w:val="00B27FD6"/>
    <w:rsid w:val="00DE4FF8"/>
    <w:rsid w:val="00E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800B"/>
  <w15:docId w15:val="{BC30A121-9FAB-499C-8FDC-A1D1F8F1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Zmijavci</dc:creator>
  <cp:keywords/>
  <dc:description/>
  <cp:lastModifiedBy>Dijana Grančić</cp:lastModifiedBy>
  <cp:revision>2</cp:revision>
  <cp:lastPrinted>2024-12-11T09:04:00Z</cp:lastPrinted>
  <dcterms:created xsi:type="dcterms:W3CDTF">2024-12-11T09:05:00Z</dcterms:created>
  <dcterms:modified xsi:type="dcterms:W3CDTF">2024-12-11T09:05:00Z</dcterms:modified>
</cp:coreProperties>
</file>