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BAF1A" w14:textId="77777777" w:rsidR="00865E93" w:rsidRDefault="00000000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2137B7D" wp14:editId="7075582D">
            <wp:extent cx="457200" cy="542925"/>
            <wp:effectExtent l="0" t="0" r="0" b="9525"/>
            <wp:docPr id="1" name="Slika 1" descr="Slika na kojoj se prikazuje simbol, crven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 w:rsidR="00865E93" w14:paraId="681BC369" w14:textId="77777777">
        <w:tc>
          <w:tcPr>
            <w:tcW w:w="6379" w:type="dxa"/>
            <w:hideMark/>
          </w:tcPr>
          <w:p w14:paraId="44393C41" w14:textId="77777777" w:rsidR="00865E93" w:rsidRDefault="00000000">
            <w:pPr>
              <w:spacing w:after="0" w:line="256" w:lineRule="auto"/>
              <w:rPr>
                <w:rFonts w:asciiTheme="majorHAnsi" w:hAnsiTheme="majorHAnsi" w:cs="Times New Roman"/>
                <w:sz w:val="24"/>
                <w:szCs w:val="24"/>
              </w:rPr>
            </w:pPr>
            <w:bookmarkStart w:id="0" w:name="_Hlk128748807"/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REPUBLIKA HRVATSKA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OSNOVNA ŠKOLA ZMIJAVCI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14:paraId="62C97236" w14:textId="77777777" w:rsidR="00865E93" w:rsidRDefault="00000000">
            <w:pPr>
              <w:spacing w:after="0" w:line="25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Dr. Franje Tuđmana 189, 21266 Zmijavci                                                                                                    KLASA: </w:t>
            </w:r>
            <w:r>
              <w:rPr>
                <w:rFonts w:asciiTheme="majorHAnsi" w:hAnsiTheme="majorHAnsi" w:cs="Times New Roman"/>
                <w:noProof/>
                <w:sz w:val="24"/>
                <w:szCs w:val="24"/>
                <w:lang w:val="en-US"/>
              </w:rPr>
              <w:t>112-02/24-01/18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Theme="majorHAnsi" w:hAnsiTheme="majorHAnsi" w:cs="Times New Roman"/>
                <w:noProof/>
                <w:sz w:val="24"/>
                <w:szCs w:val="24"/>
              </w:rPr>
              <w:t>2181-294-24-1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693" w:type="dxa"/>
            <w:hideMark/>
          </w:tcPr>
          <w:p w14:paraId="652F7155" w14:textId="77777777" w:rsidR="00865E93" w:rsidRDefault="00000000">
            <w:pPr>
              <w:spacing w:line="256" w:lineRule="auto"/>
              <w:jc w:val="right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0C4BA98" wp14:editId="763749FC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E93" w14:paraId="7A5FB3F6" w14:textId="77777777">
        <w:tc>
          <w:tcPr>
            <w:tcW w:w="6379" w:type="dxa"/>
          </w:tcPr>
          <w:p w14:paraId="0C2484D0" w14:textId="77777777" w:rsidR="00865E93" w:rsidRDefault="00865E93">
            <w:pPr>
              <w:spacing w:after="0" w:line="25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07E817" w14:textId="77777777" w:rsidR="00865E93" w:rsidRDefault="00865E93">
            <w:pPr>
              <w:spacing w:line="256" w:lineRule="auto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bookmarkEnd w:id="0"/>
    <w:p w14:paraId="4487DD14" w14:textId="74674BC5" w:rsidR="00865E93" w:rsidRDefault="00000000">
      <w:pPr>
        <w:spacing w:after="120" w:line="240" w:lineRule="auto"/>
        <w:jc w:val="both"/>
        <w:rPr>
          <w:rFonts w:asciiTheme="majorHAnsi" w:hAnsiTheme="majorHAnsi" w:cs="Arial"/>
          <w:sz w:val="24"/>
          <w:szCs w:val="24"/>
          <w:lang w:val="pl-PL"/>
        </w:rPr>
      </w:pPr>
      <w:r>
        <w:rPr>
          <w:rFonts w:asciiTheme="majorHAnsi" w:hAnsiTheme="majorHAnsi" w:cs="Arial"/>
          <w:i/>
          <w:sz w:val="24"/>
          <w:szCs w:val="24"/>
          <w:lang w:val="pl-PL"/>
        </w:rPr>
        <w:t xml:space="preserve">Zmijavci, </w:t>
      </w:r>
      <w:r w:rsidR="00867950">
        <w:rPr>
          <w:rFonts w:asciiTheme="majorHAnsi" w:hAnsiTheme="majorHAnsi" w:cs="Arial"/>
          <w:i/>
          <w:sz w:val="24"/>
          <w:szCs w:val="24"/>
          <w:lang w:val="pl-PL"/>
        </w:rPr>
        <w:t>11</w:t>
      </w:r>
      <w:r>
        <w:rPr>
          <w:rFonts w:asciiTheme="majorHAnsi" w:hAnsiTheme="majorHAnsi" w:cs="Arial"/>
          <w:i/>
          <w:sz w:val="24"/>
          <w:szCs w:val="24"/>
          <w:lang w:val="pl-PL"/>
        </w:rPr>
        <w:t>. listopada 2024.g.</w:t>
      </w:r>
    </w:p>
    <w:p w14:paraId="2B3913B8" w14:textId="77777777" w:rsidR="00865E93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Na temelju odluke Školskog odbora  od 4. listopada 2024.g. UJPO pri OŠ Zmijavci raspisuje:</w:t>
      </w:r>
    </w:p>
    <w:p w14:paraId="47B65050" w14:textId="77777777" w:rsidR="00865E93" w:rsidRDefault="00865E93">
      <w:pPr>
        <w:jc w:val="both"/>
        <w:rPr>
          <w:rFonts w:asciiTheme="majorHAnsi" w:hAnsiTheme="majorHAnsi" w:cs="Arial"/>
          <w:sz w:val="24"/>
          <w:szCs w:val="24"/>
        </w:rPr>
      </w:pPr>
    </w:p>
    <w:p w14:paraId="3833D811" w14:textId="77777777" w:rsidR="00865E93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NATJEČAJ</w:t>
      </w:r>
    </w:p>
    <w:p w14:paraId="37F4D732" w14:textId="77777777" w:rsidR="00865E93" w:rsidRDefault="00000000">
      <w:pPr>
        <w:spacing w:after="0" w:line="240" w:lineRule="auto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za zasnivanje radnog odnosa</w:t>
      </w:r>
    </w:p>
    <w:p w14:paraId="46F07CE5" w14:textId="77777777" w:rsidR="00865E93" w:rsidRDefault="00865E93">
      <w:pPr>
        <w:jc w:val="both"/>
        <w:rPr>
          <w:rFonts w:asciiTheme="majorHAnsi" w:hAnsiTheme="majorHAnsi" w:cs="Arial"/>
          <w:sz w:val="24"/>
          <w:szCs w:val="24"/>
        </w:rPr>
      </w:pPr>
    </w:p>
    <w:p w14:paraId="12F42DF8" w14:textId="77777777" w:rsidR="00865E93" w:rsidRDefault="00000000">
      <w:pPr>
        <w:numPr>
          <w:ilvl w:val="0"/>
          <w:numId w:val="13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>Čistač/</w:t>
      </w:r>
      <w:proofErr w:type="spellStart"/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>ica</w:t>
      </w:r>
      <w:proofErr w:type="spellEnd"/>
    </w:p>
    <w:p w14:paraId="3C942F3A" w14:textId="77777777" w:rsidR="00865E93" w:rsidRDefault="00000000">
      <w:pPr>
        <w:spacing w:before="100" w:beforeAutospacing="1" w:after="100" w:afterAutospacing="1" w:line="240" w:lineRule="auto"/>
        <w:ind w:left="426"/>
        <w:contextualSpacing/>
        <w:jc w:val="both"/>
        <w:rPr>
          <w:rFonts w:asciiTheme="majorHAnsi" w:eastAsia="Times New Roman" w:hAnsiTheme="majorHAnsi" w:cs="Arial"/>
          <w:bCs/>
          <w:sz w:val="24"/>
          <w:szCs w:val="24"/>
          <w:u w:val="single"/>
          <w:lang w:eastAsia="hr-HR"/>
        </w:rPr>
      </w:pPr>
      <w:r>
        <w:rPr>
          <w:rFonts w:asciiTheme="majorHAnsi" w:hAnsiTheme="majorHAnsi" w:cs="Arial"/>
          <w:sz w:val="24"/>
          <w:szCs w:val="24"/>
        </w:rPr>
        <w:t>1 izvršitelj/</w:t>
      </w:r>
      <w:proofErr w:type="spellStart"/>
      <w:r>
        <w:rPr>
          <w:rFonts w:asciiTheme="majorHAnsi" w:hAnsiTheme="majorHAnsi" w:cs="Arial"/>
          <w:sz w:val="24"/>
          <w:szCs w:val="24"/>
        </w:rPr>
        <w:t>ica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na </w:t>
      </w:r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>određeno</w:t>
      </w:r>
      <w:r>
        <w:rPr>
          <w:rFonts w:asciiTheme="majorHAnsi" w:eastAsia="Times New Roman" w:hAnsiTheme="majorHAnsi" w:cs="Arial"/>
          <w:b/>
          <w:bCs/>
          <w:i/>
          <w:sz w:val="24"/>
          <w:szCs w:val="24"/>
          <w:lang w:eastAsia="hr-HR"/>
        </w:rPr>
        <w:t xml:space="preserve"> </w:t>
      </w:r>
      <w:r>
        <w:rPr>
          <w:rFonts w:asciiTheme="majorHAnsi" w:eastAsia="Times New Roman" w:hAnsiTheme="majorHAnsi" w:cs="Arial"/>
          <w:iCs/>
          <w:sz w:val="24"/>
          <w:szCs w:val="24"/>
          <w:lang w:eastAsia="hr-HR"/>
        </w:rPr>
        <w:t>ne</w:t>
      </w:r>
      <w:r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>p</w:t>
      </w:r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>uno</w:t>
      </w:r>
      <w:r>
        <w:rPr>
          <w:rFonts w:asciiTheme="majorHAnsi" w:hAnsiTheme="majorHAnsi" w:cs="Arial"/>
          <w:sz w:val="24"/>
          <w:szCs w:val="24"/>
        </w:rPr>
        <w:t xml:space="preserve"> radno vrijeme, 20 sati ukupno tjednog radnog vremena,</w:t>
      </w:r>
      <w:r>
        <w:rPr>
          <w:rFonts w:asciiTheme="majorHAnsi" w:eastAsia="Times New Roman" w:hAnsiTheme="majorHAnsi" w:cs="Arial"/>
          <w:bCs/>
          <w:sz w:val="24"/>
          <w:szCs w:val="24"/>
          <w:lang w:eastAsia="hr-HR"/>
        </w:rPr>
        <w:t xml:space="preserve"> za rad u UJPO pri OŠ Zmijavci, do 30. lipnja 2025.g.</w:t>
      </w:r>
    </w:p>
    <w:p w14:paraId="1BE49D63" w14:textId="77777777" w:rsidR="00865E93" w:rsidRDefault="00865E93">
      <w:pPr>
        <w:spacing w:before="100" w:beforeAutospacing="1" w:after="100" w:afterAutospacing="1" w:line="240" w:lineRule="auto"/>
        <w:ind w:left="426"/>
        <w:contextualSpacing/>
        <w:jc w:val="both"/>
        <w:rPr>
          <w:rFonts w:asciiTheme="majorHAnsi" w:eastAsia="Times New Roman" w:hAnsiTheme="majorHAnsi" w:cs="Arial"/>
          <w:bCs/>
          <w:sz w:val="24"/>
          <w:szCs w:val="24"/>
          <w:u w:val="single"/>
          <w:lang w:eastAsia="hr-HR"/>
        </w:rPr>
      </w:pPr>
    </w:p>
    <w:p w14:paraId="2C76A639" w14:textId="77777777" w:rsidR="00865E93" w:rsidRDefault="00000000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Na natječaj se mogu javiti </w:t>
      </w:r>
      <w:r>
        <w:rPr>
          <w:rFonts w:asciiTheme="majorHAnsi" w:hAnsiTheme="majorHAnsi" w:cs="Arial"/>
          <w:sz w:val="24"/>
          <w:szCs w:val="24"/>
        </w:rPr>
        <w:t>muške i ženske osobe</w:t>
      </w:r>
      <w:r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5ED3A894" w14:textId="77777777" w:rsidR="00865E93" w:rsidRDefault="00865E93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</w:p>
    <w:p w14:paraId="78F727BA" w14:textId="77777777" w:rsidR="00865E93" w:rsidRDefault="00000000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Uvjeti:</w:t>
      </w:r>
    </w:p>
    <w:p w14:paraId="3CBC1557" w14:textId="77777777" w:rsidR="00865E93" w:rsidRDefault="00000000">
      <w:pPr>
        <w:tabs>
          <w:tab w:val="left" w:pos="22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Kandidati moraju ispunjavati uvjete iz članka 24.i 25.Zakona o predškolskom odgoju i obrazovanju (NN </w:t>
      </w:r>
      <w:proofErr w:type="spellStart"/>
      <w:r>
        <w:rPr>
          <w:rFonts w:asciiTheme="majorHAnsi" w:hAnsiTheme="majorHAnsi"/>
          <w:sz w:val="24"/>
          <w:szCs w:val="24"/>
        </w:rPr>
        <w:t>br</w:t>
      </w:r>
      <w:proofErr w:type="spellEnd"/>
      <w:r>
        <w:rPr>
          <w:rFonts w:asciiTheme="majorHAnsi" w:hAnsiTheme="majorHAnsi"/>
          <w:sz w:val="24"/>
          <w:szCs w:val="24"/>
        </w:rPr>
        <w:t xml:space="preserve"> 10/97,107/07,94/13,98/19, 57/22 i 101/23) i Pravilnika o vrsti stručne spreme stručnih djelatnika te vrsti i stupnju stručne spreme ostalih djelatnika u vrtiću (NN broj 133/97)  </w:t>
      </w:r>
    </w:p>
    <w:p w14:paraId="168B6D5F" w14:textId="77777777" w:rsidR="00865E93" w:rsidRDefault="00865E93">
      <w:pPr>
        <w:pStyle w:val="StandardWeb"/>
        <w:shd w:val="clear" w:color="auto" w:fill="FFFFFF"/>
        <w:spacing w:before="0" w:beforeAutospacing="0" w:after="0" w:afterAutospacing="0"/>
        <w:ind w:left="142" w:firstLine="1"/>
        <w:jc w:val="both"/>
        <w:rPr>
          <w:rFonts w:asciiTheme="majorHAnsi" w:hAnsiTheme="majorHAnsi" w:cs="TimesNewRomanPS-BoldMT"/>
          <w:b/>
          <w:bCs/>
        </w:rPr>
      </w:pPr>
    </w:p>
    <w:p w14:paraId="7DEF82EA" w14:textId="77777777" w:rsidR="00865E93" w:rsidRDefault="00000000">
      <w:p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sz w:val="24"/>
          <w:szCs w:val="24"/>
          <w:lang w:eastAsia="hr-HR"/>
        </w:rPr>
      </w:pPr>
      <w:r>
        <w:rPr>
          <w:rFonts w:asciiTheme="majorHAnsi" w:eastAsia="Times New Roman" w:hAnsiTheme="majorHAnsi" w:cs="Arial"/>
          <w:sz w:val="24"/>
          <w:szCs w:val="24"/>
          <w:lang w:eastAsia="hr-HR"/>
        </w:rPr>
        <w:t xml:space="preserve">   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eastAsia="hr-HR"/>
        </w:rPr>
        <w:t>Uz prijavu na natječaj potrebno je priložiti:</w:t>
      </w:r>
    </w:p>
    <w:p w14:paraId="687E4E0E" w14:textId="77777777" w:rsidR="00865E93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</w:rPr>
        <w:t>životopis</w:t>
      </w:r>
    </w:p>
    <w:p w14:paraId="50856373" w14:textId="77777777" w:rsidR="00865E93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</w:rPr>
        <w:t xml:space="preserve"> dokaz o stečenoj stručnoj spremi( dokaz o završenoj osnovnoj školi)</w:t>
      </w:r>
    </w:p>
    <w:p w14:paraId="28450FFD" w14:textId="77777777" w:rsidR="00865E93" w:rsidRDefault="00000000">
      <w:pPr>
        <w:numPr>
          <w:ilvl w:val="0"/>
          <w:numId w:val="19"/>
        </w:numPr>
        <w:spacing w:before="100" w:beforeAutospacing="1" w:after="100" w:afterAutospacing="1" w:line="240" w:lineRule="auto"/>
        <w:contextualSpacing/>
        <w:jc w:val="both"/>
        <w:rPr>
          <w:rFonts w:asciiTheme="majorHAnsi" w:eastAsia="Times New Roman" w:hAnsiTheme="majorHAnsi" w:cs="Arial"/>
          <w:i/>
          <w:sz w:val="24"/>
          <w:szCs w:val="24"/>
          <w:lang w:eastAsia="hr-HR"/>
        </w:rPr>
      </w:pPr>
      <w:r>
        <w:rPr>
          <w:rFonts w:asciiTheme="majorHAnsi" w:hAnsiTheme="majorHAnsi" w:cs="Arial"/>
          <w:sz w:val="24"/>
          <w:szCs w:val="24"/>
        </w:rPr>
        <w:t>dokaz o državljanstvu</w:t>
      </w:r>
    </w:p>
    <w:p w14:paraId="7C83353F" w14:textId="77777777" w:rsidR="00865E93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Izjava kandidata  o nepostojanju zapreke za zasnivanje radnog odnosa sukladno  čl.25. Zakona o predškolskom odgoju i obrazovanju (NN 10/97,107/07, 94/13, 98/19,57/22,101/23) vlastoručna potpisana</w:t>
      </w:r>
    </w:p>
    <w:p w14:paraId="509EB802" w14:textId="77777777" w:rsidR="00865E93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potvrda nadležnog suda da se protiv kandidata ne vodi kazneni postupak (čl.25.st.2) </w:t>
      </w:r>
    </w:p>
    <w:p w14:paraId="740603F5" w14:textId="77777777" w:rsidR="00865E93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potvrda nadležnog suda da se protiv kandidata ne vodi prekršajni postupak (čl.25.st.4) </w:t>
      </w:r>
    </w:p>
    <w:p w14:paraId="25D2C90A" w14:textId="77777777" w:rsidR="00865E93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potvrda Centra za socijalnu skrb (prema mjestu stanovanja/prebivališta) da kandidatu nisu izrečene zaštitne mjere prema članku ( 25. st.10.) </w:t>
      </w:r>
    </w:p>
    <w:p w14:paraId="22774200" w14:textId="77777777" w:rsidR="00865E93" w:rsidRDefault="00000000">
      <w:pPr>
        <w:pStyle w:val="Odlomakpopisa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dokaz o radnom stažu: elektronički zapis o radno pravnom statusu iz evidencije HZMO-a </w:t>
      </w:r>
    </w:p>
    <w:p w14:paraId="542BCAC6" w14:textId="77777777" w:rsidR="00865E93" w:rsidRDefault="00000000">
      <w:pPr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Navedene isprave odnosno prilozi dostavljaju se u neovjerenoj preslici. </w:t>
      </w:r>
      <w:r>
        <w:rPr>
          <w:rFonts w:asciiTheme="majorHAnsi" w:hAnsiTheme="majorHAnsi" w:cs="Arial"/>
          <w:color w:val="000000"/>
          <w:sz w:val="24"/>
          <w:szCs w:val="24"/>
        </w:rPr>
        <w:t>Prije sklapanja ugovora o radu odabrani/a</w:t>
      </w:r>
      <w:r>
        <w:rPr>
          <w:rFonts w:asciiTheme="majorHAnsi" w:hAnsiTheme="majorHAnsi" w:cs="Arial"/>
          <w:sz w:val="24"/>
          <w:szCs w:val="24"/>
        </w:rPr>
        <w:t xml:space="preserve"> kandidat/</w:t>
      </w:r>
      <w:proofErr w:type="spellStart"/>
      <w:r>
        <w:rPr>
          <w:rFonts w:asciiTheme="majorHAnsi" w:hAnsiTheme="majorHAnsi" w:cs="Arial"/>
          <w:sz w:val="24"/>
          <w:szCs w:val="24"/>
        </w:rPr>
        <w:t>kinja</w:t>
      </w:r>
      <w:proofErr w:type="spellEnd"/>
      <w:r>
        <w:rPr>
          <w:rFonts w:asciiTheme="majorHAnsi" w:hAnsiTheme="majorHAnsi" w:cs="Arial"/>
          <w:color w:val="000000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2F0EE06D" w14:textId="77777777" w:rsidR="00865E93" w:rsidRDefault="00000000">
      <w:pPr>
        <w:pStyle w:val="box8249682"/>
        <w:spacing w:after="161" w:afterAutospacing="0"/>
        <w:rPr>
          <w:rFonts w:asciiTheme="majorHAnsi" w:hAnsiTheme="majorHAnsi"/>
          <w:color w:val="000000"/>
        </w:rPr>
      </w:pPr>
      <w:r>
        <w:rPr>
          <w:rFonts w:asciiTheme="majorHAnsi" w:hAnsiTheme="majorHAnsi" w:cs="Arial"/>
          <w:color w:val="000000"/>
        </w:rPr>
        <w:t xml:space="preserve">Osobe koje se pozivaju na pravo prednosti sukladno članku 102. Zakona o hrvatskim braniteljima iz Domovinskog rata i članovima njihovih obitelji (Narodne novine 121/17, 98/19, 84/21.,156/23),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>
        <w:rPr>
          <w:rFonts w:asciiTheme="majorHAnsi" w:hAnsiTheme="majorHAnsi" w:cs="Arial"/>
          <w:color w:val="231F20"/>
        </w:rPr>
        <w:t xml:space="preserve">članku 48. Zakona o civilnim stradalnicima iz Domovinskog rata (Narodne novine broj  84/21), </w:t>
      </w:r>
      <w:r>
        <w:rPr>
          <w:rFonts w:asciiTheme="majorHAnsi" w:hAnsiTheme="majorHAnsi" w:cs="Arial"/>
          <w:color w:val="000000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8C48EE9" w14:textId="77777777" w:rsidR="00865E93" w:rsidRDefault="00865E9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/>
          <w:color w:val="231F20"/>
        </w:rPr>
      </w:pPr>
    </w:p>
    <w:p w14:paraId="57AB6E43" w14:textId="77777777" w:rsidR="00865E93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>
        <w:rPr>
          <w:rFonts w:asciiTheme="majorHAnsi" w:hAnsiTheme="majorHAnsi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84/21.,156/23), uz prijavu na natječaj dužne su priložiti i dokaze propisane člankom 103. stavak 1. Zakona o hrvatskim braniteljima iz Domovinskog rata i članovima njihovih obitelji </w:t>
      </w:r>
    </w:p>
    <w:p w14:paraId="66B1F693" w14:textId="77777777" w:rsidR="00865E93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>
        <w:rPr>
          <w:rFonts w:asciiTheme="majorHAnsi" w:hAnsiTheme="majorHAnsi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544D575E" w14:textId="77777777" w:rsidR="00865E93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hyperlink r:id="rId8" w:history="1">
        <w:r>
          <w:rPr>
            <w:rStyle w:val="Hiperveza"/>
            <w:rFonts w:asciiTheme="majorHAnsi" w:hAnsiTheme="majorHAnsi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361D958E" w14:textId="77777777" w:rsidR="00865E93" w:rsidRDefault="00865E9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27FF2B59" w14:textId="77777777" w:rsidR="00865E93" w:rsidRDefault="00865E93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032EC91B" w14:textId="77777777" w:rsidR="00865E93" w:rsidRDefault="00000000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>
        <w:rPr>
          <w:rFonts w:asciiTheme="majorHAnsi" w:hAnsiTheme="majorHAnsi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4E5C722" w14:textId="77777777" w:rsidR="00865E93" w:rsidRDefault="00000000">
      <w:pPr>
        <w:jc w:val="both"/>
        <w:rPr>
          <w:rStyle w:val="Hiperveza"/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9" w:history="1">
        <w:r>
          <w:rPr>
            <w:rStyle w:val="Hiperveza"/>
            <w:rFonts w:asciiTheme="majorHAnsi" w:hAnsiTheme="majorHAnsi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E153147" w14:textId="77777777" w:rsidR="00865E93" w:rsidRDefault="00000000">
      <w:pPr>
        <w:spacing w:after="0"/>
        <w:jc w:val="both"/>
        <w:rPr>
          <w:rStyle w:val="Hiperveza"/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>Sukladno odredbama Uredbe(EU)2016/679 Europskog parlamenta i Vijeća od 27.travnja 2016.godine o zaštiti pojedinaca u svezi s obradom osobnih podataka i slobodnog kretanja takvih podataka, svi dokumenti dostavljeni na natječaj poslani su slobodnom voljom kandidata te se smatra da je kandidat dao privolu za obradu svih podataka, a koji će se obrađivati isključivo u svrhu provođenja natječajnog postupka.</w:t>
      </w:r>
    </w:p>
    <w:p w14:paraId="3E105E0A" w14:textId="77777777" w:rsidR="00865E93" w:rsidRDefault="00865E9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14:paraId="14F4792E" w14:textId="77777777" w:rsidR="00865E93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. Prijave na natječaj dostavljaju se neposredno ili poštom na adresu </w:t>
      </w:r>
      <w:r>
        <w:rPr>
          <w:rFonts w:asciiTheme="majorHAnsi" w:hAnsiTheme="majorHAnsi" w:cs="Arial"/>
          <w:i/>
          <w:sz w:val="24"/>
          <w:szCs w:val="24"/>
          <w:lang w:val="pl-PL"/>
        </w:rPr>
        <w:t xml:space="preserve">Osnovna škola Zmijavci dr. Franje Tuđmana 189, 21 266 Zmijavci </w:t>
      </w:r>
      <w:r>
        <w:rPr>
          <w:rFonts w:asciiTheme="majorHAnsi" w:hAnsiTheme="majorHAnsi" w:cs="Arial"/>
          <w:sz w:val="24"/>
          <w:szCs w:val="24"/>
        </w:rPr>
        <w:t>s naznakom „za natječaj-</w:t>
      </w:r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 xml:space="preserve"> čistač/</w:t>
      </w:r>
      <w:proofErr w:type="spellStart"/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>ica</w:t>
      </w:r>
      <w:proofErr w:type="spellEnd"/>
      <w:r>
        <w:rPr>
          <w:rFonts w:asciiTheme="majorHAnsi" w:eastAsia="Times New Roman" w:hAnsiTheme="majorHAnsi" w:cs="Arial"/>
          <w:bCs/>
          <w:i/>
          <w:sz w:val="24"/>
          <w:szCs w:val="24"/>
          <w:lang w:eastAsia="hr-HR"/>
        </w:rPr>
        <w:t xml:space="preserve"> na određeno nepuno vrijeme“</w:t>
      </w:r>
    </w:p>
    <w:p w14:paraId="01D9A17F" w14:textId="77777777" w:rsidR="00865E93" w:rsidRDefault="00000000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Nepravodobne i nepotpune prijave neće se razmatrati.</w:t>
      </w:r>
    </w:p>
    <w:p w14:paraId="15153911" w14:textId="77777777" w:rsidR="00865E93" w:rsidRDefault="0000000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lastRenderedPageBreak/>
        <w:t>O rezultatima provedenog natječaja kandidati će biti obaviješteni putem web stranice škole </w:t>
      </w:r>
      <w:hyperlink r:id="rId10" w:history="1">
        <w:r>
          <w:rPr>
            <w:rStyle w:val="Hiperveza"/>
            <w:rFonts w:asciiTheme="majorHAnsi" w:hAnsiTheme="majorHAnsi" w:cs="Arial"/>
            <w:color w:val="4F81BD"/>
            <w:sz w:val="24"/>
            <w:szCs w:val="24"/>
          </w:rPr>
          <w:t>http://os-zmijavci.skole.hr/</w:t>
        </w:r>
      </w:hyperlink>
      <w:r>
        <w:rPr>
          <w:rFonts w:asciiTheme="majorHAnsi" w:hAnsiTheme="majorHAnsi"/>
          <w:color w:val="333333"/>
          <w:sz w:val="24"/>
          <w:szCs w:val="24"/>
          <w:shd w:val="clear" w:color="auto" w:fill="FFFFFF"/>
        </w:rPr>
        <w:t xml:space="preserve"> u roku od 8 dana od dana donošenja odluke.</w:t>
      </w:r>
    </w:p>
    <w:p w14:paraId="6A3AEFEE" w14:textId="77777777" w:rsidR="00865E93" w:rsidRDefault="00865E93">
      <w:pPr>
        <w:jc w:val="both"/>
        <w:rPr>
          <w:rFonts w:asciiTheme="majorHAnsi" w:hAnsiTheme="majorHAnsi" w:cs="Arial"/>
          <w:sz w:val="24"/>
          <w:szCs w:val="24"/>
        </w:rPr>
      </w:pPr>
    </w:p>
    <w:sectPr w:rsidR="00865E93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38"/>
    <w:family w:val="auto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7A74"/>
    <w:multiLevelType w:val="multilevel"/>
    <w:tmpl w:val="6ABC40DC"/>
    <w:lvl w:ilvl="0">
      <w:start w:val="1"/>
      <w:numFmt w:val="bullet"/>
      <w:lvlText w:val="-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A4C05"/>
    <w:multiLevelType w:val="multilevel"/>
    <w:tmpl w:val="632CFE6A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91E03"/>
    <w:multiLevelType w:val="multilevel"/>
    <w:tmpl w:val="3E1C28AC"/>
    <w:lvl w:ilvl="0">
      <w:start w:val="1"/>
      <w:numFmt w:val="bullet"/>
      <w:lvlText w:val="-"/>
      <w:lvlJc w:val="left"/>
      <w:pPr>
        <w:ind w:left="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260CF"/>
    <w:multiLevelType w:val="multilevel"/>
    <w:tmpl w:val="A0AEB9B0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7F6AA4"/>
    <w:multiLevelType w:val="multilevel"/>
    <w:tmpl w:val="BC1628B4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2064D"/>
    <w:multiLevelType w:val="multilevel"/>
    <w:tmpl w:val="09D0B79C"/>
    <w:lvl w:ilvl="0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4198" w:hanging="360"/>
      </w:pPr>
    </w:lvl>
    <w:lvl w:ilvl="2">
      <w:start w:val="1"/>
      <w:numFmt w:val="lowerRoman"/>
      <w:lvlText w:val="%3."/>
      <w:lvlJc w:val="right"/>
      <w:pPr>
        <w:ind w:left="4918" w:hanging="180"/>
      </w:pPr>
    </w:lvl>
    <w:lvl w:ilvl="3">
      <w:start w:val="1"/>
      <w:numFmt w:val="decimal"/>
      <w:lvlText w:val="%4."/>
      <w:lvlJc w:val="left"/>
      <w:pPr>
        <w:ind w:left="5638" w:hanging="360"/>
      </w:pPr>
    </w:lvl>
    <w:lvl w:ilvl="4">
      <w:start w:val="1"/>
      <w:numFmt w:val="lowerLetter"/>
      <w:lvlText w:val="%5."/>
      <w:lvlJc w:val="left"/>
      <w:pPr>
        <w:ind w:left="6358" w:hanging="360"/>
      </w:pPr>
    </w:lvl>
    <w:lvl w:ilvl="5">
      <w:start w:val="1"/>
      <w:numFmt w:val="lowerRoman"/>
      <w:lvlText w:val="%6."/>
      <w:lvlJc w:val="right"/>
      <w:pPr>
        <w:ind w:left="7078" w:hanging="180"/>
      </w:pPr>
    </w:lvl>
    <w:lvl w:ilvl="6">
      <w:start w:val="1"/>
      <w:numFmt w:val="decimal"/>
      <w:lvlText w:val="%7."/>
      <w:lvlJc w:val="left"/>
      <w:pPr>
        <w:ind w:left="7798" w:hanging="360"/>
      </w:pPr>
    </w:lvl>
    <w:lvl w:ilvl="7">
      <w:start w:val="1"/>
      <w:numFmt w:val="lowerLetter"/>
      <w:lvlText w:val="%8."/>
      <w:lvlJc w:val="left"/>
      <w:pPr>
        <w:ind w:left="8518" w:hanging="360"/>
      </w:pPr>
    </w:lvl>
    <w:lvl w:ilvl="8">
      <w:start w:val="1"/>
      <w:numFmt w:val="lowerRoman"/>
      <w:lvlText w:val="%9."/>
      <w:lvlJc w:val="right"/>
      <w:pPr>
        <w:ind w:left="9238" w:hanging="180"/>
      </w:pPr>
    </w:lvl>
  </w:abstractNum>
  <w:abstractNum w:abstractNumId="6" w15:restartNumberingAfterBreak="0">
    <w:nsid w:val="325C297A"/>
    <w:multiLevelType w:val="multilevel"/>
    <w:tmpl w:val="DBEE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624D2"/>
    <w:multiLevelType w:val="multilevel"/>
    <w:tmpl w:val="8E70D26C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A63B5A"/>
    <w:multiLevelType w:val="multilevel"/>
    <w:tmpl w:val="2F9E26AE"/>
    <w:lvl w:ilvl="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1D26A8"/>
    <w:multiLevelType w:val="multilevel"/>
    <w:tmpl w:val="E784784C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19759E"/>
    <w:multiLevelType w:val="multilevel"/>
    <w:tmpl w:val="63A29A24"/>
    <w:lvl w:ilvl="0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9235A2"/>
    <w:multiLevelType w:val="multilevel"/>
    <w:tmpl w:val="F500CAAC"/>
    <w:lvl w:ilvl="0">
      <w:start w:val="1"/>
      <w:numFmt w:val="bullet"/>
      <w:lvlText w:val="-"/>
      <w:lvlJc w:val="left"/>
      <w:pPr>
        <w:ind w:left="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E9A1221"/>
    <w:multiLevelType w:val="multilevel"/>
    <w:tmpl w:val="D1D2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91134"/>
    <w:multiLevelType w:val="multilevel"/>
    <w:tmpl w:val="3DCC10B4"/>
    <w:lvl w:ilvl="0">
      <w:start w:val="1"/>
      <w:numFmt w:val="bullet"/>
      <w:lvlText w:val="-"/>
      <w:lvlJc w:val="left"/>
      <w:pPr>
        <w:ind w:left="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2A57E2"/>
    <w:multiLevelType w:val="multilevel"/>
    <w:tmpl w:val="F7566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91471F"/>
    <w:multiLevelType w:val="multilevel"/>
    <w:tmpl w:val="71E8309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6771F"/>
    <w:multiLevelType w:val="multilevel"/>
    <w:tmpl w:val="FE501204"/>
    <w:lvl w:ilvl="0">
      <w:start w:val="1"/>
      <w:numFmt w:val="bullet"/>
      <w:lvlText w:val="-"/>
      <w:lvlJc w:val="left"/>
      <w:pPr>
        <w:ind w:left="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127DD2"/>
    <w:multiLevelType w:val="multilevel"/>
    <w:tmpl w:val="45C4076A"/>
    <w:lvl w:ilvl="0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528331">
    <w:abstractNumId w:val="0"/>
  </w:num>
  <w:num w:numId="2" w16cid:durableId="612900244">
    <w:abstractNumId w:val="1"/>
  </w:num>
  <w:num w:numId="3" w16cid:durableId="1893887193">
    <w:abstractNumId w:val="2"/>
  </w:num>
  <w:num w:numId="4" w16cid:durableId="630987608">
    <w:abstractNumId w:val="3"/>
  </w:num>
  <w:num w:numId="5" w16cid:durableId="570693825">
    <w:abstractNumId w:val="4"/>
  </w:num>
  <w:num w:numId="6" w16cid:durableId="1719671778">
    <w:abstractNumId w:val="5"/>
  </w:num>
  <w:num w:numId="7" w16cid:durableId="2056998352">
    <w:abstractNumId w:val="6"/>
  </w:num>
  <w:num w:numId="8" w16cid:durableId="965309525">
    <w:abstractNumId w:val="7"/>
  </w:num>
  <w:num w:numId="9" w16cid:durableId="2015565473">
    <w:abstractNumId w:val="8"/>
  </w:num>
  <w:num w:numId="10" w16cid:durableId="1902595608">
    <w:abstractNumId w:val="9"/>
  </w:num>
  <w:num w:numId="11" w16cid:durableId="503253254">
    <w:abstractNumId w:val="10"/>
  </w:num>
  <w:num w:numId="12" w16cid:durableId="1827478977">
    <w:abstractNumId w:val="11"/>
  </w:num>
  <w:num w:numId="13" w16cid:durableId="1363939669">
    <w:abstractNumId w:val="12"/>
  </w:num>
  <w:num w:numId="14" w16cid:durableId="412817076">
    <w:abstractNumId w:val="13"/>
  </w:num>
  <w:num w:numId="15" w16cid:durableId="1334797538">
    <w:abstractNumId w:val="14"/>
  </w:num>
  <w:num w:numId="16" w16cid:durableId="1703941690">
    <w:abstractNumId w:val="15"/>
  </w:num>
  <w:num w:numId="17" w16cid:durableId="579143274">
    <w:abstractNumId w:val="16"/>
  </w:num>
  <w:num w:numId="18" w16cid:durableId="1266115475">
    <w:abstractNumId w:val="17"/>
  </w:num>
  <w:num w:numId="19" w16cid:durableId="12430284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93"/>
    <w:rsid w:val="0038240F"/>
    <w:rsid w:val="00865E93"/>
    <w:rsid w:val="00867950"/>
    <w:rsid w:val="008D6984"/>
    <w:rsid w:val="0096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D0F0"/>
  <w15:docId w15:val="{854099BF-CCBE-4521-AF2A-7979A67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link w:val="BezproredaChar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1"/>
    <w:uiPriority w:val="1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Tekstkomentara1">
    <w:name w:val="Tekst komentara1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character" w:customStyle="1" w:styleId="Referencakomentara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Predmetkomentara1">
    <w:name w:val="Predmet komentara1"/>
    <w:basedOn w:val="Tekstkomentara1"/>
    <w:next w:val="Tekstkomentara1"/>
    <w:link w:val="PredmetkomentaraChar"/>
    <w:uiPriority w:val="99"/>
    <w:semiHidden/>
    <w:unhideWhenUsed/>
    <w:rPr>
      <w:b/>
      <w:bCs/>
    </w:rPr>
  </w:style>
  <w:style w:type="character" w:customStyle="1" w:styleId="PredmetkomentaraChar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365F91"/>
      <w:sz w:val="32"/>
      <w:szCs w:val="32"/>
    </w:rPr>
  </w:style>
  <w:style w:type="table" w:customStyle="1" w:styleId="TableGrid">
    <w:name w:val="TableGrid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box8321335">
    <w:name w:val="box_832133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zmijavci.skole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64BD-66C7-4093-A9E5-83797E03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Grančić</cp:lastModifiedBy>
  <cp:revision>2</cp:revision>
  <cp:lastPrinted>2024-10-08T08:00:00Z</cp:lastPrinted>
  <dcterms:created xsi:type="dcterms:W3CDTF">2024-10-11T07:55:00Z</dcterms:created>
  <dcterms:modified xsi:type="dcterms:W3CDTF">2024-10-11T07:55:00Z</dcterms:modified>
</cp:coreProperties>
</file>